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การขอใบอนุญาตจัดตั้งตลาด [N]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1. หลักเกณฑ์ วิธีการ</w:t>
        <w:br/>
        <w:t xml:space="preserve"/>
        <w:br/>
        <w:t xml:space="preserve"> ผู้ใดประสงค์ขอใบอนุญาตจัดตั้งตลาด (ยกเว้น กระทรวง ทบวง กรม ราชการส่วนท้องถิ่นหรือองค์กรของรัฐที่ได้จัดตั้งตลาดขึ้นตามอำนาจหน้าที่ แต่ต้องปฏิบัติตามข้อกำหนดของท้องถิ่น)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พร้อมทั้งเอกสารประกอบการขออนุญาตตามข้อบัญญัติท้องถิ่น ณ กลุ่ม/กอง/ฝ่าย ที่รับผิดชอบ (ระบุ)</w:t>
        <w:br/>
        <w:t xml:space="preserve"/>
        <w:br/>
        <w:t xml:space="preserve"> 2. เงื่อนไขในการยื่นคำขอ (ตามที่ระบุไว้ในข้อบัญญัติท้องถิ่น)</w:t>
        <w:br/>
        <w:t xml:space="preserve"> (1) ผู้ประกอบการต้องยื่นเอกสารที่ถูกต้องและครบถ้วน</w:t>
        <w:br/>
        <w:t xml:space="preserve"/>
        <w:br/>
        <w:t xml:space="preserve"> (2) สำเนาใบอนุญาต หรือเอกสารหลักฐานตามกฎหมายอื่นที่เกี่ยวข้อง</w:t>
        <w:br/>
        <w:t xml:space="preserve"/>
        <w:br/>
        <w:t xml:space="preserve"> (3) สภาพสุขลักษณะของสถานประกอบกิจการ ต้องถูกต้องตามหลักเกณฑ์ (ตามข้อบัญญัติท้องถิ่น)</w:t>
        <w:br/>
        <w:t xml:space="preserve"/>
        <w:br/>
        <w:t xml:space="preserve"> (4) 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และตามแบบที่ราชการส่วนท้องถิ่นกำหนดไว้ในข้อบัญญัติท้องถิ่น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30 วัน นับแต่วันที่เอกสารครบถ้วน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</w:t>
              <w:br/>
              <w:t xml:space="preserve">โทรศัพท์ : 0 5443 0919  โทรสาร : 0 5443 0920  website : http://www.maeyom.go.th/</w:t>
              <w:br/>
              <w:t xml:space="preserve">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30 วัน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ผู้ขอรับใบอนุญาตยื่นคำขอใบอนุญาตจัดตั้งตลาด พร้อมหลักฐานที่ท้องถิ่นกำหนด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/>
              <w:br/>
              <w:t xml:space="preserve"/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(กฎหมายกำหนดภายใน 30 วัน นับแต่วันที่เอกสารถูกต้องและครบถ้วน (ตาม พ.ร.บ. การสาธารณสุข พ.ศ. 2535 มาตรา 56 และ </w:t>
              <w:br/>
              <w:t xml:space="preserve">พ.ร.บ. วิธีปฏิบัติราชการทางปกครอง (ฉบับที่ 2) พ.ศ. 2557)))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การแจ้งคำสั่งออกใบอนุญาต/คำสั่งไม่อนุญาต</w:t>
              <w:br/>
              <w:t xml:space="preserve">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2. กรณีไม่อนุญาตให้ต่ออายุใบอนุญาต</w:t>
              <w:br/>
              <w:t xml:space="preserve">        แจ้งคำสั่งไม่ออกใบอนุญาตให้ต่ออายุใบอนุญาตประกอบกิจการรับทำการเก็บ และขนสิ่งปฏิกูลแก่ผู้ขอต่ออายุใบอนุญาตทราบ พร้อมแจ้งสิทธิในการอุทธรณ์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และแจ้งให้ผู้ยื่นคำขอทราบภายใน 7 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พร้อมสำเนาแจ้งก.พ.ร. ทราบทุกครั้ง)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ชำระค่าธรรมเนียม (กรณีมีคำสั่งอนุญาตต่ออายุใบอนุญาต)</w:t>
              <w:br/>
              <w:t xml:space="preserve">    ผู้ขออนุญาตมาชำระค่าธรรมเนียมตามอัตราและระยะเวลาที่ท้องถิ่นกำหนดพร้อมรับใบอนุญาต </w:t>
              <w:br/>
              <w:t xml:space="preserve"/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(กรณีไม่ชำระตามระยะเวลาที่กำหนด จะต้องเสียค่าปรับเพิ่มขึ้นอีกร้อยละ 20 ของจำนวนเงินที่ค้างชำระ))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(แสดงบัตรและเชื่อมโยงจากฐานข้อมูลของภาครัฐ)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(เชื่อมโยงจากฐานข้อมูลของภาครัฐ)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((ถ้ามี) เชื่อมโยงจากฐานข้อมูลของภาครัฐ)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กระทรวงพาณิชย์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หนังสือมอบอำนาจให้ทำการแทน พร้อมปิดอากรแสตมป์ ฉบับจริง 1 ฉบับ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(กรณีที่ไม่ได้มายื่นคำขอด้วยตัวเอง ให้ยื่นพร้อมแสดงบัตรประชาชนผู้ได้รับมอบอำนาจ)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สำเนาใบอนุญาตตามกฎหมายว่าด้วยการควบคุมอาคาร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(- เชื่อมโยงจากฐานข้อมูลของภาครัฐ</w:t>
              <w:br/>
              <w:t xml:space="preserve">- 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  <w:br/>
              <w:t xml:space="preserve">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สำเนาใบอนุญาตตามกฎหมายอื่นที่เกี่ยวข้อง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(- เชื่อมโยงจากฐานข้อมูลของภาครัฐ</w:t>
              <w:br/>
              <w:t xml:space="preserve">- 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  <w:br/>
              <w:t xml:space="preserve">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แผนที่โดยสังเขปแสดงสถานที่ตั้งตลาด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ใบรับรองแพทย์ของผู้ขายของและผู้ช่วยขายของในตลาด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หลักฐานที่แสดงว่าผ่านการอบรมเรื่องสุขาภิบาลอาหาร ตามหลักสูตรที่ท้องถิ่นกำหนด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เอกสารและหลักฐานอื่น ๆตามที่ท้องถิ่นกำหนดในข้อบัญญัติ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กรณีมีไม่เกิน 100 แผง ค่าธรรมเนียมฉบับละไม่เกิน 5,000 บาทต่อปี 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(ระบุตามข้อบัญญัติท้องถิ่น)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กรณีมีมากกว่า 100 แผง ค่าธรรมเนียมฉบับละไม่เกิน 10,000 บาทต่อปี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(ระบุตามข้อบัญญัติท้องถิ่น)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527864" w:rsidTr="00527864" w14:paraId="326EBFC4" w14:textId="77777777">
        <w:tc>
          <w:tcPr>
            <w:tcW w:w="10075" w:type="dxa"/>
            <w:gridSpan w:val="2"/>
          </w:tcPr>
          <w:p w:rsidRPr="00A36052" w:rsidR="00527864" w:rsidP="00527864" w:rsidRDefault="00A36052" w14:paraId="54D2B4CB" w14:textId="77777777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การแจ้งผลการพิจารณา</w:t>
        <w:br/>
        <w:t xml:space="preserve"/>
        <w:br/>
        <w:t xml:space="preserve">1.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และให้แจ้งต่อผู้ยื่นคำขอทราบภายใน 7 วันนับแต่วันที่พิจารณาแล้วเสร็จ</w:t>
        <w:br/>
        <w:t xml:space="preserve"/>
        <w:br/>
        <w:t xml:space="preserve">2. ในกรณีที่เจ้าพนักงานท้องถิ่นพิจารณายังไม่แล้วเสร็จภายในระยะเวลาตามข้อ 1.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 ก.พ.ร. ทราบทุกครั้ง</w:t>
        <w:br/>
        <w:t xml:space="preserve"/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การขอใบอนุญาตจัดตั้งตลาด [N]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กฎกระทรวงว่าด้วยสุขลักษณะของตลาด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ข้อบัญญัติองค์การบริหารส่วนตำบล/เทศบัญญัติ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พ.ร.บ.การสาธารณสุข พ.ศ. 2535 และที่แก้ไขเพิ่มเติม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พ.ร.บ.การสาธารณสุข พ.ศ. 2535 และที่แก้ไขเพิ่มเติม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วัน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23/03/2022 15:08 การขอใบอนุญาตจัดตั้งตลาด [N]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