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พ.ศ.2499 กรณีผู้ขอจดทะเบียนเป็นนิติบุคคลที่ตั้งขึ้นตามกฎหมายต่างประเทศ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 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เจ้าหน้าที่บันทึกข้อมูลเข้าระบบ/จัดเตรียมใบทะเบียนพาณิชย์/สำเนาเอกสาร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 กรณีมาดำเนินการด้วยตนเอง ใช้บัตรประจำตัวฉบับจริงของผู้รับผิดชอบในการประกอบกิจการในประเทศ</w:t>
              <w:br/>
              <w:t xml:space="preserve">- กรณีมอบอำนาจให้จดทะเบียน ใช้สำเนาบัตรประจำตัวของผู้รับผิดชอบในการประกอบกิจการในประเทศ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(เอกสารประกอบคำขอจดทะเบียนที่เป็นภาษาต่างประเทศ ให้จัดทำคำแปลเป็นภาษาไทย และให้ผู้แปลรับรองความถูกต้องของคำแปลตามกฎหมายว่าด้วย วิธีปฏิบัติราชการทางปกครอง)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หนังสือแต่งตั้งผู้รับผิดชอบดำเนินกิจการในประเทศไทย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(เอกสารประกอบคำขอจดทะเบียนที่เป็นภาษาต่างประเทศ ให้จัดทำคำแปลเป็นภาษาไทย และให้ผู้แปลรับรองความถูกต้องของคำแปลตามกฎหมายว่าด้วย วิธีปฏิบัติราชการทางปกครอง)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ใบอนุญาตประกอบธุรกิจของคนต่างด้าว หรือหนังสือรับรองการใช้สิทธิตามสนธิสัญญา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 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หลักฐานหรือหนังสือชี้แจงการประกอบอาชีพของหุ้นส่วนจำพวกไม่จำกัดความรับผิด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พ.ศ.2499 กรณีผู้ขอจดทะเบียนเป็นนิติบุคคลที่ตั้งขึ้นตามกฎหมายต่างประเทศ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14:25  การจดทะเบียนพาณิชย์ (ตั้งใหม่) ตาม พ.ร.บ.ทะเบียนพาณิชย์ พ.ศ.2499 กรณีผู้ขอจดทะเบียนเป็นนิติบุคคลที่ตั้งขึ้นตามกฎหมายต่างประเทศ (N)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