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สำเนาหนังสือสำคัญแสดงการเปลี่ยนชื่อตัวและหรือชื่อสกุล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  เทศบาลตำบลแม่ยม สมพงษ์ สำเนาคู่มือประชาชน 09/11/2017 15:04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